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80" w:rsidRPr="00B90B80" w:rsidRDefault="00B90B80" w:rsidP="00B90B80">
      <w:pPr>
        <w:spacing w:after="160" w:line="259" w:lineRule="auto"/>
        <w:jc w:val="center"/>
        <w:rPr>
          <w:b/>
          <w:kern w:val="0"/>
          <w:sz w:val="22"/>
          <w:szCs w:val="22"/>
          <w14:ligatures w14:val="none"/>
        </w:rPr>
      </w:pPr>
      <w:r w:rsidRPr="00B90B80">
        <w:rPr>
          <w:b/>
          <w:kern w:val="0"/>
          <w:sz w:val="22"/>
          <w:szCs w:val="22"/>
          <w14:ligatures w14:val="none"/>
        </w:rPr>
        <w:t>2026. évi oktatási terv</w:t>
      </w:r>
    </w:p>
    <w:p w:rsidR="00B90B80" w:rsidRPr="00B90B80" w:rsidRDefault="00B90B80" w:rsidP="00B90B80">
      <w:pPr>
        <w:spacing w:after="160" w:line="259" w:lineRule="auto"/>
        <w:jc w:val="center"/>
        <w:rPr>
          <w:b/>
          <w:kern w:val="0"/>
          <w:sz w:val="22"/>
          <w:szCs w:val="22"/>
          <w14:ligatures w14:val="none"/>
        </w:rPr>
      </w:pPr>
      <w:r w:rsidRPr="00B90B80">
        <w:rPr>
          <w:b/>
          <w:kern w:val="0"/>
          <w:sz w:val="22"/>
          <w:szCs w:val="22"/>
          <w14:ligatures w14:val="none"/>
        </w:rPr>
        <w:t>Szegedi Ügyvédi Kamara</w:t>
      </w:r>
    </w:p>
    <w:p w:rsidR="00B90B80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 xml:space="preserve">2026. január 30.: Dr. Benkő Marianna osztályvezető:  A földtörvény és az ingatlannyilvántartási tv  </w:t>
      </w:r>
      <w:proofErr w:type="gramStart"/>
      <w:r w:rsidRPr="00C978D5">
        <w:rPr>
          <w:kern w:val="0"/>
          <w:sz w:val="22"/>
          <w:szCs w:val="22"/>
          <w14:ligatures w14:val="none"/>
        </w:rPr>
        <w:t>aktuális</w:t>
      </w:r>
      <w:proofErr w:type="gramEnd"/>
      <w:r w:rsidRPr="00C978D5">
        <w:rPr>
          <w:kern w:val="0"/>
          <w:sz w:val="22"/>
          <w:szCs w:val="22"/>
          <w14:ligatures w14:val="none"/>
        </w:rPr>
        <w:t xml:space="preserve"> problémái a gyakorlat tükrében</w:t>
      </w: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>2026. február 27</w:t>
      </w:r>
      <w:proofErr w:type="gramStart"/>
      <w:r w:rsidRPr="00C978D5">
        <w:rPr>
          <w:kern w:val="0"/>
          <w:sz w:val="22"/>
          <w:szCs w:val="22"/>
          <w14:ligatures w14:val="none"/>
        </w:rPr>
        <w:t>.:</w:t>
      </w:r>
      <w:proofErr w:type="gramEnd"/>
      <w:r w:rsidRPr="00C978D5">
        <w:rPr>
          <w:kern w:val="0"/>
          <w:sz w:val="22"/>
          <w:szCs w:val="22"/>
          <w14:ligatures w14:val="none"/>
        </w:rPr>
        <w:t xml:space="preserve"> Dr. Mezőlaki Erik táblabíró: A gazdasági bűncselekmények megjelenési formái az ítélkezési gyakorlatban</w:t>
      </w: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>2026. március 27</w:t>
      </w:r>
      <w:proofErr w:type="gramStart"/>
      <w:r w:rsidRPr="00C978D5">
        <w:rPr>
          <w:kern w:val="0"/>
          <w:sz w:val="22"/>
          <w:szCs w:val="22"/>
          <w14:ligatures w14:val="none"/>
        </w:rPr>
        <w:t>.:</w:t>
      </w:r>
      <w:proofErr w:type="gramEnd"/>
      <w:r w:rsidRPr="00C978D5">
        <w:rPr>
          <w:kern w:val="0"/>
          <w:sz w:val="22"/>
          <w:szCs w:val="22"/>
          <w14:ligatures w14:val="none"/>
        </w:rPr>
        <w:t xml:space="preserve"> Dr. Farkas Csaba: Az ügyvédi tv .</w:t>
      </w: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 xml:space="preserve">                                   Dr. Király József: Az ügyvédi </w:t>
      </w:r>
      <w:proofErr w:type="gramStart"/>
      <w:r w:rsidRPr="00C978D5">
        <w:rPr>
          <w:kern w:val="0"/>
          <w:sz w:val="22"/>
          <w:szCs w:val="22"/>
          <w14:ligatures w14:val="none"/>
        </w:rPr>
        <w:t>etikai</w:t>
      </w:r>
      <w:proofErr w:type="gramEnd"/>
      <w:r w:rsidRPr="00C978D5">
        <w:rPr>
          <w:kern w:val="0"/>
          <w:sz w:val="22"/>
          <w:szCs w:val="22"/>
          <w14:ligatures w14:val="none"/>
        </w:rPr>
        <w:t xml:space="preserve"> szabályzat és gyakorlati kérdések</w:t>
      </w: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 xml:space="preserve">2026. április 24. . A fogyasztóvédelmi szabályok és a Békéltető testületi eljárások. / Az előadó szervezését dr. Farkas Csaba intézi./ </w:t>
      </w: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>2026. május 29</w:t>
      </w:r>
      <w:proofErr w:type="gramStart"/>
      <w:r w:rsidRPr="00C978D5">
        <w:rPr>
          <w:kern w:val="0"/>
          <w:sz w:val="22"/>
          <w:szCs w:val="22"/>
          <w14:ligatures w14:val="none"/>
        </w:rPr>
        <w:t>.:</w:t>
      </w:r>
      <w:proofErr w:type="gramEnd"/>
      <w:r w:rsidRPr="00C978D5">
        <w:rPr>
          <w:kern w:val="0"/>
          <w:sz w:val="22"/>
          <w:szCs w:val="22"/>
          <w14:ligatures w14:val="none"/>
        </w:rPr>
        <w:t xml:space="preserve"> Dr. Varga Annamária Kollégium Vezető: A hibás teljesítés, szavatosság, jótállás a Ptk. tükrében és gyakorlatban.</w:t>
      </w:r>
    </w:p>
    <w:p w:rsidR="00B90B80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 w:rsidRPr="00C978D5">
        <w:rPr>
          <w:kern w:val="0"/>
          <w:sz w:val="22"/>
          <w:szCs w:val="22"/>
          <w14:ligatures w14:val="none"/>
        </w:rPr>
        <w:t xml:space="preserve">2026. június 19.: Dr. Szabó László bíró: A közigazgatási perek különleges szabályai és gyakorlati </w:t>
      </w:r>
      <w:proofErr w:type="gramStart"/>
      <w:r w:rsidRPr="00C978D5">
        <w:rPr>
          <w:kern w:val="0"/>
          <w:sz w:val="22"/>
          <w:szCs w:val="22"/>
          <w14:ligatures w14:val="none"/>
        </w:rPr>
        <w:t>problémái</w:t>
      </w:r>
      <w:proofErr w:type="gramEnd"/>
    </w:p>
    <w:p w:rsidR="00B90B80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</w:p>
    <w:p w:rsidR="00B90B80" w:rsidRPr="00C978D5" w:rsidRDefault="00B90B80" w:rsidP="00B90B80">
      <w:pPr>
        <w:spacing w:after="16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2026. év II. félévre tervezett oktatások: családjog, munkajog, társasági jog, Pp. </w:t>
      </w:r>
    </w:p>
    <w:p w:rsidR="009F01B1" w:rsidRDefault="009F01B1">
      <w:bookmarkStart w:id="0" w:name="_GoBack"/>
      <w:bookmarkEnd w:id="0"/>
    </w:p>
    <w:sectPr w:rsidR="009F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80"/>
    <w:rsid w:val="009F01B1"/>
    <w:rsid w:val="00B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858C"/>
  <w15:chartTrackingRefBased/>
  <w15:docId w15:val="{1E558EFF-B726-4F15-BE2D-67C216E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B8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2026-02-05T09:36:00Z</dcterms:created>
  <dcterms:modified xsi:type="dcterms:W3CDTF">2026-02-05T09:36:00Z</dcterms:modified>
</cp:coreProperties>
</file>